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816"/>
        <w:gridCol w:w="1837"/>
        <w:gridCol w:w="3497"/>
      </w:tblGrid>
      <w:tr w:rsidR="009F7DF3" w:rsidTr="00DE21F3">
        <w:tc>
          <w:tcPr>
            <w:tcW w:w="3816"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1837" w:type="dxa"/>
            <w:vAlign w:val="center"/>
          </w:tcPr>
          <w:p w:rsidR="009F7DF3" w:rsidRPr="00DE21F3" w:rsidRDefault="00BF1DCD" w:rsidP="00257089">
            <w:pPr>
              <w:jc w:val="center"/>
              <w:rPr>
                <w:b/>
              </w:rPr>
            </w:pPr>
            <w:r>
              <w:rPr>
                <w:b/>
              </w:rPr>
              <w:t>Informatik</w:t>
            </w:r>
          </w:p>
        </w:tc>
        <w:tc>
          <w:tcPr>
            <w:tcW w:w="3497" w:type="dxa"/>
            <w:vAlign w:val="center"/>
          </w:tcPr>
          <w:p w:rsidR="009F7DF3" w:rsidRPr="00DE21F3" w:rsidRDefault="005F3C17" w:rsidP="00257089">
            <w:pPr>
              <w:jc w:val="center"/>
              <w:rPr>
                <w:b/>
              </w:rPr>
            </w:pPr>
            <w:r w:rsidRPr="00DE21F3">
              <w:rPr>
                <w:b/>
              </w:rPr>
              <w:t>Material für Prüflinge</w:t>
            </w:r>
          </w:p>
        </w:tc>
      </w:tr>
      <w:tr w:rsidR="009F7DF3" w:rsidTr="00DE21F3">
        <w:tc>
          <w:tcPr>
            <w:tcW w:w="3816" w:type="dxa"/>
            <w:vAlign w:val="center"/>
          </w:tcPr>
          <w:p w:rsidR="009F7DF3" w:rsidRPr="00DE21F3" w:rsidRDefault="00891A7A" w:rsidP="00257089">
            <w:pPr>
              <w:jc w:val="center"/>
              <w:rPr>
                <w:b/>
              </w:rPr>
            </w:pPr>
            <w:r>
              <w:rPr>
                <w:b/>
              </w:rPr>
              <w:t>Block 2</w:t>
            </w:r>
            <w:r w:rsidR="00F062F8">
              <w:rPr>
                <w:b/>
              </w:rPr>
              <w:t>: Aufgabe B</w:t>
            </w:r>
          </w:p>
        </w:tc>
        <w:tc>
          <w:tcPr>
            <w:tcW w:w="1837" w:type="dxa"/>
            <w:vAlign w:val="center"/>
          </w:tcPr>
          <w:p w:rsidR="009F7DF3" w:rsidRPr="00DE21F3" w:rsidRDefault="00BF1DCD" w:rsidP="00257089">
            <w:pPr>
              <w:jc w:val="center"/>
              <w:rPr>
                <w:b/>
              </w:rPr>
            </w:pPr>
            <w:proofErr w:type="spellStart"/>
            <w:r>
              <w:rPr>
                <w:b/>
              </w:rPr>
              <w:t>g</w:t>
            </w:r>
            <w:r w:rsidR="00DE21F3" w:rsidRPr="00DE21F3">
              <w:rPr>
                <w:b/>
              </w:rPr>
              <w:t>A</w:t>
            </w:r>
            <w:proofErr w:type="spellEnd"/>
          </w:p>
        </w:tc>
        <w:tc>
          <w:tcPr>
            <w:tcW w:w="3497" w:type="dxa"/>
            <w:vAlign w:val="center"/>
          </w:tcPr>
          <w:p w:rsidR="009F7DF3" w:rsidRPr="00DE21F3" w:rsidRDefault="005F3C17" w:rsidP="00BF1DCD">
            <w:pPr>
              <w:jc w:val="center"/>
              <w:rPr>
                <w:b/>
              </w:rPr>
            </w:pPr>
            <w:r w:rsidRPr="00DE21F3">
              <w:rPr>
                <w:b/>
              </w:rPr>
              <w:t>Prüfungszeit:</w:t>
            </w:r>
            <w:r w:rsidRPr="00DE21F3">
              <w:rPr>
                <w:b/>
              </w:rPr>
              <w:br/>
            </w:r>
            <w:r w:rsidR="00BF1DCD">
              <w:rPr>
                <w:b/>
              </w:rPr>
              <w:t>25</w:t>
            </w:r>
            <w:r w:rsidRPr="00DE21F3">
              <w:rPr>
                <w:b/>
              </w:rPr>
              <w:t>0 min</w:t>
            </w:r>
          </w:p>
        </w:tc>
      </w:tr>
    </w:tbl>
    <w:p w:rsidR="00E453A9" w:rsidRDefault="00E453A9"/>
    <w:p w:rsidR="00DE21F3" w:rsidRDefault="00DE21F3"/>
    <w:p w:rsidR="00D43DFE" w:rsidRDefault="00D43DFE" w:rsidP="00D43DFE">
      <w:r w:rsidRPr="00F14E51">
        <w:rPr>
          <w:b/>
        </w:rPr>
        <w:t>Name:</w:t>
      </w:r>
      <w:r>
        <w:t xml:space="preserve"> </w:t>
      </w:r>
      <w:r w:rsidRPr="004C0812">
        <w:rPr>
          <w:b/>
        </w:rPr>
        <w:t>___________________</w:t>
      </w:r>
      <w:r>
        <w:rPr>
          <w:b/>
        </w:rPr>
        <w:t>____</w:t>
      </w:r>
    </w:p>
    <w:p w:rsidR="00D43DFE" w:rsidRDefault="00D43DFE" w:rsidP="00D43DFE"/>
    <w:p w:rsidR="00D43DFE" w:rsidRDefault="00D43DFE" w:rsidP="00D43DFE">
      <w:r w:rsidRPr="00F14E51">
        <w:rPr>
          <w:b/>
        </w:rPr>
        <w:t>Klasse:</w:t>
      </w:r>
      <w:r>
        <w:t xml:space="preserve"> </w:t>
      </w:r>
      <w:r w:rsidRPr="004C0812">
        <w:rPr>
          <w:b/>
        </w:rPr>
        <w:t>______</w:t>
      </w:r>
      <w:r>
        <w:rPr>
          <w:b/>
        </w:rPr>
        <w:t>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bookmarkStart w:id="0" w:name="_GoBack"/>
    <w:bookmarkEnd w:id="0"/>
    <w:p w:rsidR="00906A16" w:rsidRDefault="00C370A1">
      <w:pPr>
        <w:pStyle w:val="Verzeichnis2"/>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335758" w:history="1">
        <w:r w:rsidR="00906A16" w:rsidRPr="007075FC">
          <w:rPr>
            <w:rStyle w:val="Hyperlink"/>
            <w:noProof/>
          </w:rPr>
          <w:t>Aufgabe B (25 BE)</w:t>
        </w:r>
        <w:r w:rsidR="00906A16">
          <w:rPr>
            <w:noProof/>
            <w:webHidden/>
          </w:rPr>
          <w:tab/>
        </w:r>
        <w:r w:rsidR="00906A16">
          <w:rPr>
            <w:noProof/>
            <w:webHidden/>
          </w:rPr>
          <w:fldChar w:fldCharType="begin"/>
        </w:r>
        <w:r w:rsidR="00906A16">
          <w:rPr>
            <w:noProof/>
            <w:webHidden/>
          </w:rPr>
          <w:instrText xml:space="preserve"> PAGEREF _Toc162335758 \h </w:instrText>
        </w:r>
        <w:r w:rsidR="00906A16">
          <w:rPr>
            <w:noProof/>
            <w:webHidden/>
          </w:rPr>
        </w:r>
        <w:r w:rsidR="00906A16">
          <w:rPr>
            <w:noProof/>
            <w:webHidden/>
          </w:rPr>
          <w:fldChar w:fldCharType="separate"/>
        </w:r>
        <w:r w:rsidR="00906A16">
          <w:rPr>
            <w:noProof/>
            <w:webHidden/>
          </w:rPr>
          <w:t>3</w:t>
        </w:r>
        <w:r w:rsidR="00906A16">
          <w:rPr>
            <w:noProof/>
            <w:webHidden/>
          </w:rPr>
          <w:fldChar w:fldCharType="end"/>
        </w:r>
      </w:hyperlink>
    </w:p>
    <w:p w:rsidR="003B450E" w:rsidRDefault="00C370A1" w:rsidP="003B450E">
      <w:r>
        <w:rPr>
          <w:b/>
          <w:bCs/>
          <w:noProof/>
        </w:rPr>
        <w:fldChar w:fldCharType="end"/>
      </w:r>
    </w:p>
    <w:p w:rsidR="00036F44" w:rsidRPr="00EA569A" w:rsidRDefault="003B450E" w:rsidP="00F062F8">
      <w:pPr>
        <w:pStyle w:val="berschrift2"/>
      </w:pPr>
      <w:r>
        <w:br w:type="page"/>
      </w:r>
      <w:bookmarkStart w:id="1" w:name="_Toc162335758"/>
      <w:r w:rsidR="00036F44" w:rsidRPr="00EA569A">
        <w:lastRenderedPageBreak/>
        <w:t xml:space="preserve">Aufgabe </w:t>
      </w:r>
      <w:r w:rsidR="000A38F6">
        <w:t>B</w:t>
      </w:r>
      <w:r w:rsidR="00036F44" w:rsidRPr="00EA569A">
        <w:t xml:space="preserve"> (</w:t>
      </w:r>
      <w:r w:rsidR="00F062F8">
        <w:t>25</w:t>
      </w:r>
      <w:r w:rsidR="004A4F7A" w:rsidRPr="00EA569A">
        <w:t xml:space="preserve"> </w:t>
      </w:r>
      <w:r w:rsidR="00F60163">
        <w:t>BE</w:t>
      </w:r>
      <w:r w:rsidR="00036F44" w:rsidRPr="00EA569A">
        <w:t>)</w:t>
      </w:r>
      <w:bookmarkEnd w:id="1"/>
    </w:p>
    <w:p w:rsidR="00036F44" w:rsidRPr="00EA569A" w:rsidRDefault="00036F44" w:rsidP="00036F44"/>
    <w:p w:rsidR="00962033" w:rsidRDefault="00962033" w:rsidP="00962033">
      <w:r>
        <w:t xml:space="preserve">In einem Computerspiel begibt sich der Spieler auf Goldsuche im Wilden Westen. Als Gegner fungieren andere Goldsucher, die vom Computer gesteuert und im Folgenden als </w:t>
      </w:r>
      <w:r w:rsidRPr="00962033">
        <w:rPr>
          <w:i/>
        </w:rPr>
        <w:t>Spiel-Agenten</w:t>
      </w:r>
      <w:r>
        <w:t xml:space="preserve"> bezeichnet werden.</w:t>
      </w:r>
    </w:p>
    <w:p w:rsidR="00F062F8" w:rsidRDefault="00962033" w:rsidP="00962033">
      <w:r>
        <w:t xml:space="preserve">Die Spielhandlung findet an 7 Orten statt, die per </w:t>
      </w:r>
      <w:r w:rsidRPr="00962033">
        <w:rPr>
          <w:i/>
        </w:rPr>
        <w:t>Postkutschen-Fahrten</w:t>
      </w:r>
      <w:r>
        <w:t xml:space="preserve"> miteinander verbunden sind. Von 6 dieser 7 Orte aus sind Postkutschen-Fahrten zu jeweils zwei anderen Orten möglich. Die Fahrten werden mit A und B bezeichnet (vgl. Abbildung 1 im Material). Vom Ort </w:t>
      </w:r>
      <w:proofErr w:type="spellStart"/>
      <w:r w:rsidRPr="00962033">
        <w:rPr>
          <w:i/>
        </w:rPr>
        <w:t>Treasure</w:t>
      </w:r>
      <w:proofErr w:type="spellEnd"/>
      <w:r w:rsidRPr="00962033">
        <w:rPr>
          <w:i/>
        </w:rPr>
        <w:t xml:space="preserve"> Hills</w:t>
      </w:r>
      <w:r>
        <w:t xml:space="preserve"> aus startet keine Postkutsche. Eine Folge von Postkutschen-Fahrten</w:t>
      </w:r>
      <w:r w:rsidR="00F062F8">
        <w:t xml:space="preserve"> (z. B. </w:t>
      </w:r>
      <w:r w:rsidR="00F062F8" w:rsidRPr="00F062F8">
        <w:rPr>
          <w:rFonts w:ascii="Courier New" w:hAnsi="Courier New" w:cs="Courier New"/>
          <w:b/>
          <w:color w:val="0070C0"/>
        </w:rPr>
        <w:t>ABAABA</w:t>
      </w:r>
      <w:r w:rsidR="00F062F8">
        <w:t xml:space="preserve">) wird im Folgenden als </w:t>
      </w:r>
      <w:r w:rsidR="00F062F8" w:rsidRPr="00962033">
        <w:rPr>
          <w:i/>
        </w:rPr>
        <w:t>Postkutschen-Route</w:t>
      </w:r>
      <w:r w:rsidR="00F062F8">
        <w:t xml:space="preserve"> bezeichnet.</w:t>
      </w:r>
    </w:p>
    <w:p w:rsidR="00F062F8" w:rsidRDefault="00962033" w:rsidP="00F062F8">
      <w:r w:rsidRPr="00962033">
        <w:t xml:space="preserve">Sowohl der Spieler als auch die Spiel-Agenten befinden sich anfangs in </w:t>
      </w:r>
      <w:r w:rsidRPr="00962033">
        <w:rPr>
          <w:i/>
        </w:rPr>
        <w:t>Buffalo Creek</w:t>
      </w:r>
      <w:r w:rsidRPr="00962033">
        <w:t xml:space="preserve"> und versuchen zur Goldmine nach </w:t>
      </w:r>
      <w:proofErr w:type="spellStart"/>
      <w:r w:rsidRPr="00962033">
        <w:rPr>
          <w:i/>
        </w:rPr>
        <w:t>Treasure</w:t>
      </w:r>
      <w:proofErr w:type="spellEnd"/>
      <w:r w:rsidRPr="00962033">
        <w:rPr>
          <w:i/>
        </w:rPr>
        <w:t xml:space="preserve"> Hills</w:t>
      </w:r>
      <w:r w:rsidRPr="00962033">
        <w:t xml:space="preserve"> zu gelangen. In Abbildung 2 ist der unvollständige Zustandsgraph eines endlichen Automaten gegeben, der die Postkutschen-Fahrten zwischen den Orten modelliert und der alle Postkutschen-Routen akzeptiert, die von </w:t>
      </w:r>
      <w:r w:rsidRPr="00962033">
        <w:rPr>
          <w:i/>
        </w:rPr>
        <w:t xml:space="preserve">Buffalo Creek </w:t>
      </w:r>
      <w:r w:rsidRPr="00962033">
        <w:t>nach</w:t>
      </w:r>
      <w:r w:rsidRPr="00962033">
        <w:rPr>
          <w:i/>
        </w:rPr>
        <w:t xml:space="preserve"> </w:t>
      </w:r>
      <w:proofErr w:type="spellStart"/>
      <w:r w:rsidRPr="00962033">
        <w:rPr>
          <w:i/>
        </w:rPr>
        <w:t>Treasure</w:t>
      </w:r>
      <w:proofErr w:type="spellEnd"/>
      <w:r w:rsidRPr="00962033">
        <w:rPr>
          <w:i/>
        </w:rPr>
        <w:t xml:space="preserve"> Hills</w:t>
      </w:r>
      <w:r w:rsidRPr="00962033">
        <w:t xml:space="preserve"> führen.</w:t>
      </w:r>
    </w:p>
    <w:p w:rsidR="00F062F8" w:rsidRDefault="00F062F8">
      <w:pPr>
        <w:spacing w:after="0" w:line="240" w:lineRule="auto"/>
      </w:pPr>
      <w:r>
        <w:br w:type="page"/>
      </w:r>
    </w:p>
    <w:p w:rsidR="00F062F8" w:rsidRDefault="00F062F8" w:rsidP="00F062F8">
      <w:pPr>
        <w:pStyle w:val="Liste"/>
      </w:pPr>
      <w:r w:rsidRPr="00F062F8">
        <w:lastRenderedPageBreak/>
        <w:t>a)</w:t>
      </w:r>
      <w:r w:rsidRPr="00F062F8">
        <w:tab/>
      </w:r>
      <w:r w:rsidR="00962033" w:rsidRPr="00962033">
        <w:t>Ergänzen Sie den Zustandsgraph aus Abbildung 2 auf Grundlage der einführenden Erläuterungen und der Informationen aus Abbildung 1.</w:t>
      </w:r>
      <w:r>
        <w:br/>
      </w:r>
      <w:r w:rsidRPr="00F062F8">
        <w:rPr>
          <w:b/>
        </w:rPr>
        <w:t>[3 BE]</w:t>
      </w:r>
    </w:p>
    <w:p w:rsidR="00F062F8" w:rsidRPr="00F062F8" w:rsidRDefault="00F062F8" w:rsidP="0062752E"/>
    <w:p w:rsidR="00F062F8" w:rsidRDefault="00F062F8" w:rsidP="00F062F8">
      <w:pPr>
        <w:pStyle w:val="Liste"/>
      </w:pPr>
      <w:r w:rsidRPr="00F062F8">
        <w:t>b)</w:t>
      </w:r>
      <w:r w:rsidRPr="00F062F8">
        <w:tab/>
      </w:r>
      <w:r w:rsidR="00962033" w:rsidRPr="00962033">
        <w:t>b)</w:t>
      </w:r>
      <w:r w:rsidR="00962033" w:rsidRPr="00962033">
        <w:tab/>
        <w:t xml:space="preserve">Begründen Sie, dass Postkutschen-Routen von </w:t>
      </w:r>
      <w:r w:rsidR="00962033" w:rsidRPr="00962033">
        <w:rPr>
          <w:i/>
        </w:rPr>
        <w:t>Buffalo Creek</w:t>
      </w:r>
      <w:r w:rsidR="00962033" w:rsidRPr="00962033">
        <w:t xml:space="preserve"> nach </w:t>
      </w:r>
      <w:proofErr w:type="spellStart"/>
      <w:r w:rsidR="00962033" w:rsidRPr="00962033">
        <w:rPr>
          <w:i/>
        </w:rPr>
        <w:t>Treasure</w:t>
      </w:r>
      <w:proofErr w:type="spellEnd"/>
      <w:r w:rsidR="00962033" w:rsidRPr="00962033">
        <w:rPr>
          <w:i/>
        </w:rPr>
        <w:t xml:space="preserve"> Hills</w:t>
      </w:r>
      <w:r w:rsidR="00962033" w:rsidRPr="00962033">
        <w:t xml:space="preserve"> beliebig lang werden können und geben Sie die kürzeste Postkutschen-Route zwischen diesen Orten an.</w:t>
      </w:r>
      <w:r>
        <w:br/>
      </w:r>
      <w:r w:rsidRPr="00F062F8">
        <w:rPr>
          <w:b/>
        </w:rPr>
        <w:t>[3 BE]</w:t>
      </w:r>
    </w:p>
    <w:p w:rsidR="00F062F8" w:rsidRPr="00F062F8" w:rsidRDefault="00F062F8" w:rsidP="0062752E"/>
    <w:p w:rsidR="00512105" w:rsidRDefault="00F062F8" w:rsidP="00F062F8">
      <w:pPr>
        <w:pStyle w:val="Liste"/>
      </w:pPr>
      <w:r w:rsidRPr="00F062F8">
        <w:t>c)</w:t>
      </w:r>
      <w:r w:rsidRPr="00F062F8">
        <w:tab/>
      </w:r>
      <w:r w:rsidR="00962033" w:rsidRPr="00962033">
        <w:t xml:space="preserve">Beschreiben Sie Gemeinsamkeiten und Unterschiede zwischen einem </w:t>
      </w:r>
      <w:proofErr w:type="spellStart"/>
      <w:r w:rsidR="00962033" w:rsidRPr="00962033">
        <w:t>Mealy</w:t>
      </w:r>
      <w:proofErr w:type="spellEnd"/>
      <w:r w:rsidR="00962033" w:rsidRPr="00962033">
        <w:t>-Automaten und einem deterministischen endlichen Automaten.</w:t>
      </w:r>
      <w:r>
        <w:br/>
      </w:r>
      <w:r w:rsidRPr="00F062F8">
        <w:rPr>
          <w:b/>
        </w:rPr>
        <w:t>[4 BE]</w:t>
      </w:r>
    </w:p>
    <w:p w:rsidR="00512105" w:rsidRDefault="00512105">
      <w:pPr>
        <w:spacing w:after="0" w:line="240" w:lineRule="auto"/>
      </w:pPr>
      <w:r>
        <w:br w:type="page"/>
      </w:r>
    </w:p>
    <w:p w:rsidR="007052A6" w:rsidRDefault="00962033" w:rsidP="007052A6">
      <w:r w:rsidRPr="00962033">
        <w:lastRenderedPageBreak/>
        <w:t xml:space="preserve">Angekommen in </w:t>
      </w:r>
      <w:proofErr w:type="spellStart"/>
      <w:r w:rsidRPr="00962033">
        <w:rPr>
          <w:i/>
        </w:rPr>
        <w:t>Treasure</w:t>
      </w:r>
      <w:proofErr w:type="spellEnd"/>
      <w:r w:rsidRPr="00962033">
        <w:rPr>
          <w:i/>
        </w:rPr>
        <w:t xml:space="preserve"> Hills</w:t>
      </w:r>
      <w:r w:rsidRPr="00962033">
        <w:t xml:space="preserve"> müssen Spieler und Spiel-Agenten in einer nahe des Ortes gelegenen Mine ein Labyrinth von Gängen überwinden, um zum Goldschatz zu gelangen (vgl. Abbildung 3). Sie starten auf dem Eingangsfeld</w:t>
      </w:r>
      <w:r w:rsidR="007052A6">
        <w:t xml:space="preserve"> </w:t>
      </w:r>
      <w:r>
        <w:rPr>
          <w:rFonts w:ascii="Courier New" w:hAnsi="Courier New" w:cs="Courier New"/>
          <w:b/>
          <w:color w:val="0070C0"/>
        </w:rPr>
        <w:t>S</w:t>
      </w:r>
      <w:r w:rsidR="007052A6">
        <w:t xml:space="preserve"> und müssen das Ausgangsfeld </w:t>
      </w:r>
      <w:r>
        <w:rPr>
          <w:rFonts w:ascii="Courier New" w:hAnsi="Courier New" w:cs="Courier New"/>
          <w:b/>
          <w:color w:val="0070C0"/>
        </w:rPr>
        <w:t>Z</w:t>
      </w:r>
      <w:r w:rsidR="007052A6">
        <w:t xml:space="preserve"> erreichen.</w:t>
      </w:r>
    </w:p>
    <w:p w:rsidR="007052A6" w:rsidRDefault="00962033" w:rsidP="007052A6">
      <w:r w:rsidRPr="00962033">
        <w:t xml:space="preserve">Ein Spiel-Agent wird dabei von einem </w:t>
      </w:r>
      <w:proofErr w:type="spellStart"/>
      <w:r w:rsidRPr="00962033">
        <w:t>Mealy</w:t>
      </w:r>
      <w:proofErr w:type="spellEnd"/>
      <w:r w:rsidRPr="00962033">
        <w:t xml:space="preserve">-Automaten gesteuert und verfügt über die Sensoren </w:t>
      </w:r>
      <w:proofErr w:type="spellStart"/>
      <w:r w:rsidR="007052A6" w:rsidRPr="007052A6">
        <w:rPr>
          <w:rFonts w:ascii="Courier New" w:hAnsi="Courier New" w:cs="Courier New"/>
          <w:b/>
          <w:color w:val="0070C0"/>
        </w:rPr>
        <w:t>vorneFrei</w:t>
      </w:r>
      <w:proofErr w:type="spellEnd"/>
      <w:r w:rsidR="007052A6" w:rsidRPr="007052A6">
        <w:rPr>
          <w:rFonts w:ascii="Courier New" w:hAnsi="Courier New" w:cs="Courier New"/>
          <w:b/>
          <w:color w:val="0070C0"/>
        </w:rPr>
        <w:t>?</w:t>
      </w:r>
      <w:r w:rsidR="007052A6">
        <w:t xml:space="preserve"> und </w:t>
      </w:r>
      <w:proofErr w:type="spellStart"/>
      <w:proofErr w:type="gramStart"/>
      <w:r w:rsidR="007052A6" w:rsidRPr="007052A6">
        <w:rPr>
          <w:rFonts w:ascii="Courier New" w:hAnsi="Courier New" w:cs="Courier New"/>
          <w:b/>
          <w:color w:val="0070C0"/>
        </w:rPr>
        <w:t>linksFrei</w:t>
      </w:r>
      <w:proofErr w:type="spellEnd"/>
      <w:r w:rsidR="007052A6" w:rsidRPr="007052A6">
        <w:rPr>
          <w:rFonts w:ascii="Courier New" w:hAnsi="Courier New" w:cs="Courier New"/>
          <w:b/>
          <w:color w:val="0070C0"/>
        </w:rPr>
        <w:t>?</w:t>
      </w:r>
      <w:r w:rsidR="007052A6">
        <w:t>.</w:t>
      </w:r>
      <w:proofErr w:type="gramEnd"/>
      <w:r w:rsidR="007052A6">
        <w:t xml:space="preserve"> </w:t>
      </w:r>
      <w:r w:rsidR="004B6F98" w:rsidRPr="004B6F98">
        <w:t xml:space="preserve">Abhängig von den Werten dieser Sensoren bewegt sich der Spiel-Agent nach den Regeln seines </w:t>
      </w:r>
      <w:proofErr w:type="spellStart"/>
      <w:r w:rsidR="004B6F98" w:rsidRPr="004B6F98">
        <w:t>Mealy</w:t>
      </w:r>
      <w:proofErr w:type="spellEnd"/>
      <w:r w:rsidR="004B6F98" w:rsidRPr="004B6F98">
        <w:t>-Automaten und auf Grundlage der in Abbildung 4 angegebenen Aktionen.</w:t>
      </w:r>
    </w:p>
    <w:p w:rsidR="007052A6" w:rsidRDefault="004B6F98" w:rsidP="007052A6">
      <w:r w:rsidRPr="004B6F98">
        <w:t xml:space="preserve">In Abbildung 5 ist der Zustandsgraph des </w:t>
      </w:r>
      <w:proofErr w:type="spellStart"/>
      <w:r w:rsidRPr="004B6F98">
        <w:t>Mealy</w:t>
      </w:r>
      <w:proofErr w:type="spellEnd"/>
      <w:r w:rsidRPr="004B6F98">
        <w:t>-Automaten gegeben, der den konkreten Spiel-Agenten X steuert</w:t>
      </w:r>
    </w:p>
    <w:p w:rsidR="007052A6" w:rsidRDefault="007052A6" w:rsidP="007052A6">
      <w:pPr>
        <w:pStyle w:val="Liste"/>
      </w:pPr>
    </w:p>
    <w:p w:rsidR="0062752E" w:rsidRDefault="0062752E" w:rsidP="0062752E">
      <w:pPr>
        <w:pStyle w:val="Liste"/>
      </w:pPr>
      <w:r w:rsidRPr="0062752E">
        <w:t>d)</w:t>
      </w:r>
      <w:r w:rsidRPr="0062752E">
        <w:tab/>
      </w:r>
      <w:r w:rsidR="004B6F98" w:rsidRPr="004B6F98">
        <w:t>Dokumentieren Sie, auf welchem Weg Spiel-Agent X durch das Labyrinth gesteuert wird, indem Sie die vom Spiel-Agenten X betretenen Felder auf der Karte in Abbildung 3 markieren und die Folge der verarbeiteten Eingabezeichen und angenommenen Zustände bis zum Erreichen des Ausgangsfeldes ergänzen. In Abbildung 3 sind bereits die ersten Schritte entsprechend dokumentiert.</w:t>
      </w:r>
      <w:r>
        <w:br/>
      </w:r>
      <w:r w:rsidRPr="0062752E">
        <w:rPr>
          <w:b/>
        </w:rPr>
        <w:t>[5 BE]</w:t>
      </w:r>
    </w:p>
    <w:p w:rsidR="0062752E" w:rsidRDefault="0062752E">
      <w:pPr>
        <w:spacing w:after="0" w:line="240" w:lineRule="auto"/>
        <w:rPr>
          <w:rFonts w:eastAsia="Calibri" w:cs="Arial"/>
          <w:szCs w:val="22"/>
        </w:rPr>
      </w:pPr>
      <w:r>
        <w:br w:type="page"/>
      </w:r>
    </w:p>
    <w:p w:rsidR="0062752E" w:rsidRPr="0062752E" w:rsidRDefault="0062752E" w:rsidP="0062752E">
      <w:pPr>
        <w:pStyle w:val="Liste"/>
        <w:rPr>
          <w:b/>
        </w:rPr>
      </w:pPr>
      <w:r w:rsidRPr="0062752E">
        <w:lastRenderedPageBreak/>
        <w:t>e)</w:t>
      </w:r>
      <w:r w:rsidRPr="0062752E">
        <w:tab/>
      </w:r>
      <w:r w:rsidR="004B6F98" w:rsidRPr="004B6F98">
        <w:t xml:space="preserve">Geben Sie die Bedeutung der Zustände des </w:t>
      </w:r>
      <w:proofErr w:type="spellStart"/>
      <w:r w:rsidR="004B6F98" w:rsidRPr="004B6F98">
        <w:t>Mealy</w:t>
      </w:r>
      <w:proofErr w:type="spellEnd"/>
      <w:r w:rsidR="004B6F98" w:rsidRPr="004B6F98">
        <w:t>-Automaten des Spiel-Agenten X im Sachzusammenhang an.</w:t>
      </w:r>
      <w:r>
        <w:br/>
      </w:r>
      <w:r w:rsidRPr="0062752E">
        <w:rPr>
          <w:b/>
        </w:rPr>
        <w:t>[2 BE]</w:t>
      </w:r>
    </w:p>
    <w:p w:rsidR="0062752E" w:rsidRPr="0062752E" w:rsidRDefault="0062752E" w:rsidP="0062752E"/>
    <w:p w:rsidR="000A045D" w:rsidRDefault="0062752E" w:rsidP="0062752E">
      <w:pPr>
        <w:pStyle w:val="Liste"/>
      </w:pPr>
      <w:r w:rsidRPr="0062752E">
        <w:t>f)</w:t>
      </w:r>
      <w:r w:rsidRPr="0062752E">
        <w:tab/>
      </w:r>
      <w:r w:rsidR="004B6F98" w:rsidRPr="004B6F98">
        <w:t xml:space="preserve">Entwickeln Sie einen </w:t>
      </w:r>
      <w:proofErr w:type="spellStart"/>
      <w:r w:rsidR="004B6F98" w:rsidRPr="004B6F98">
        <w:t>Mealy</w:t>
      </w:r>
      <w:proofErr w:type="spellEnd"/>
      <w:r w:rsidR="004B6F98" w:rsidRPr="004B6F98">
        <w:t xml:space="preserve">-Automaten für den Spiel-Agenten X, der die gleiche Funktionalität wie der </w:t>
      </w:r>
      <w:proofErr w:type="spellStart"/>
      <w:r w:rsidR="004B6F98" w:rsidRPr="004B6F98">
        <w:t>Mealy</w:t>
      </w:r>
      <w:proofErr w:type="spellEnd"/>
      <w:r w:rsidR="004B6F98" w:rsidRPr="004B6F98">
        <w:t>-Automat in Abbildung 5 aufweist, jedoch möglichst wenig Zustände hat.</w:t>
      </w:r>
      <w:r>
        <w:br/>
      </w:r>
      <w:r w:rsidRPr="0062752E">
        <w:rPr>
          <w:b/>
        </w:rPr>
        <w:t>[3 BE]</w:t>
      </w:r>
    </w:p>
    <w:p w:rsidR="0062752E" w:rsidRDefault="0062752E" w:rsidP="0062752E"/>
    <w:p w:rsidR="0062752E" w:rsidRDefault="004B6F98" w:rsidP="00E56D80">
      <w:r w:rsidRPr="004B6F98">
        <w:t xml:space="preserve">Ein anderer konkreter Spiel-Agent Y wird von seinem </w:t>
      </w:r>
      <w:proofErr w:type="spellStart"/>
      <w:r w:rsidRPr="004B6F98">
        <w:t>Mealy</w:t>
      </w:r>
      <w:proofErr w:type="spellEnd"/>
      <w:r w:rsidRPr="004B6F98">
        <w:t>-Automaten zunächst so lange nach vorne gesteuert, bis er das erste Mal auf eine Wand trifft. Dann dreht er sich nach rechts. Anschließend bewegt er sich nach den gleichen Regeln weiter wie Spiel-Agent X.</w:t>
      </w:r>
    </w:p>
    <w:p w:rsidR="007F725E" w:rsidRDefault="007F725E" w:rsidP="00E56D80"/>
    <w:p w:rsidR="00E9583F" w:rsidRDefault="0062752E" w:rsidP="00E9583F">
      <w:pPr>
        <w:pStyle w:val="Liste"/>
        <w:rPr>
          <w:b/>
        </w:rPr>
      </w:pPr>
      <w:r w:rsidRPr="0062752E">
        <w:t>g)</w:t>
      </w:r>
      <w:r w:rsidRPr="0062752E">
        <w:tab/>
      </w:r>
      <w:r w:rsidR="004B6F98" w:rsidRPr="004B6F98">
        <w:t xml:space="preserve">Verändern Sie in Abbildung 5 den </w:t>
      </w:r>
      <w:proofErr w:type="spellStart"/>
      <w:r w:rsidR="004B6F98" w:rsidRPr="004B6F98">
        <w:t>Mealy</w:t>
      </w:r>
      <w:proofErr w:type="spellEnd"/>
      <w:r w:rsidR="004B6F98" w:rsidRPr="004B6F98">
        <w:t>-Automaten des Spiel-Agenten X so, dass er zur Steuerung des Spiel-Agenten Y verwendet werden kann.</w:t>
      </w:r>
      <w:r w:rsidR="00E56D80">
        <w:br/>
      </w:r>
      <w:r w:rsidRPr="00E56D80">
        <w:rPr>
          <w:b/>
        </w:rPr>
        <w:t>[2 BE]</w:t>
      </w:r>
    </w:p>
    <w:p w:rsidR="00E9583F" w:rsidRDefault="00E9583F">
      <w:pPr>
        <w:spacing w:after="0" w:line="240" w:lineRule="auto"/>
        <w:rPr>
          <w:rFonts w:eastAsia="Calibri" w:cs="Arial"/>
          <w:b/>
          <w:szCs w:val="22"/>
        </w:rPr>
      </w:pPr>
      <w:r>
        <w:rPr>
          <w:b/>
        </w:rPr>
        <w:br w:type="page"/>
      </w:r>
    </w:p>
    <w:p w:rsidR="00E56D80" w:rsidRDefault="0062752E" w:rsidP="00E56D80">
      <w:pPr>
        <w:pStyle w:val="Liste"/>
      </w:pPr>
      <w:r w:rsidRPr="0062752E">
        <w:lastRenderedPageBreak/>
        <w:t>h)</w:t>
      </w:r>
      <w:r w:rsidRPr="0062752E">
        <w:tab/>
      </w:r>
      <w:r w:rsidR="004B6F98" w:rsidRPr="004B6F98">
        <w:t>Begründen Sie, dass Spiel-Agent Y das Ausgangsfeld Z nicht erreicht, wenn er auf dem Eingangsfeld S  startet (siehe Abbildung 3).</w:t>
      </w:r>
      <w:r w:rsidR="00B542CB">
        <w:br/>
      </w:r>
      <w:r w:rsidRPr="00B542CB">
        <w:rPr>
          <w:b/>
        </w:rPr>
        <w:t>[3 BE]</w:t>
      </w:r>
    </w:p>
    <w:p w:rsidR="00CF700C" w:rsidRDefault="00CF700C" w:rsidP="00E56D80">
      <w:r>
        <w:br w:type="page"/>
      </w:r>
    </w:p>
    <w:p w:rsidR="00036F44" w:rsidRDefault="00036F44" w:rsidP="00076079">
      <w:pPr>
        <w:pStyle w:val="berschrift4"/>
      </w:pPr>
      <w:r>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2217"/>
        <w:gridCol w:w="3277"/>
        <w:gridCol w:w="3278"/>
      </w:tblGrid>
      <w:tr w:rsidR="00EA569A" w:rsidRPr="00EA569A" w:rsidTr="00BF1DCD">
        <w:trPr>
          <w:trHeight w:val="510"/>
        </w:trPr>
        <w:tc>
          <w:tcPr>
            <w:tcW w:w="2217" w:type="dxa"/>
            <w:vAlign w:val="center"/>
          </w:tcPr>
          <w:p w:rsidR="00036F44" w:rsidRPr="00EA569A" w:rsidRDefault="00036F44" w:rsidP="006965CC">
            <w:pPr>
              <w:jc w:val="center"/>
              <w:rPr>
                <w:b/>
              </w:rPr>
            </w:pPr>
            <w:r w:rsidRPr="00EA569A">
              <w:rPr>
                <w:b/>
              </w:rPr>
              <w:t>Aufgabe</w:t>
            </w:r>
            <w:r w:rsidR="00BF1DCD">
              <w:rPr>
                <w:b/>
              </w:rPr>
              <w:t xml:space="preserve"> A</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BF1DCD">
        <w:trPr>
          <w:trHeight w:val="510"/>
        </w:trPr>
        <w:tc>
          <w:tcPr>
            <w:tcW w:w="2217" w:type="dxa"/>
            <w:vAlign w:val="center"/>
          </w:tcPr>
          <w:p w:rsidR="00EA569A" w:rsidRPr="00EA569A" w:rsidRDefault="00BF1DCD" w:rsidP="006965CC">
            <w:pPr>
              <w:jc w:val="center"/>
              <w:rPr>
                <w:b/>
              </w:rPr>
            </w:pPr>
            <w:r>
              <w:rPr>
                <w:b/>
              </w:rPr>
              <w:t>a)</w:t>
            </w:r>
          </w:p>
        </w:tc>
        <w:tc>
          <w:tcPr>
            <w:tcW w:w="3277" w:type="dxa"/>
            <w:vAlign w:val="center"/>
          </w:tcPr>
          <w:p w:rsidR="00EA569A" w:rsidRPr="00EA569A" w:rsidRDefault="00F829C6" w:rsidP="006965CC">
            <w:pPr>
              <w:jc w:val="center"/>
              <w:rPr>
                <w:b/>
              </w:rPr>
            </w:pPr>
            <w:r>
              <w:rPr>
                <w:b/>
              </w:rPr>
              <w:t>3</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BF1DCD">
        <w:trPr>
          <w:trHeight w:val="510"/>
        </w:trPr>
        <w:tc>
          <w:tcPr>
            <w:tcW w:w="2217" w:type="dxa"/>
            <w:vAlign w:val="center"/>
          </w:tcPr>
          <w:p w:rsidR="00EA569A" w:rsidRPr="00EA569A" w:rsidRDefault="00BF1DCD" w:rsidP="006965CC">
            <w:pPr>
              <w:jc w:val="center"/>
              <w:rPr>
                <w:b/>
              </w:rPr>
            </w:pPr>
            <w:r>
              <w:rPr>
                <w:b/>
              </w:rPr>
              <w:t>b)</w:t>
            </w:r>
          </w:p>
        </w:tc>
        <w:tc>
          <w:tcPr>
            <w:tcW w:w="3277" w:type="dxa"/>
            <w:vAlign w:val="center"/>
          </w:tcPr>
          <w:p w:rsidR="00EA569A" w:rsidRPr="00EA569A" w:rsidRDefault="00F829C6" w:rsidP="006965CC">
            <w:pPr>
              <w:jc w:val="center"/>
              <w:rPr>
                <w:b/>
              </w:rPr>
            </w:pPr>
            <w:r>
              <w:rPr>
                <w:b/>
              </w:rPr>
              <w:t>3</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BF1DCD">
        <w:trPr>
          <w:trHeight w:val="510"/>
        </w:trPr>
        <w:tc>
          <w:tcPr>
            <w:tcW w:w="2217" w:type="dxa"/>
            <w:vAlign w:val="center"/>
          </w:tcPr>
          <w:p w:rsidR="00EA569A" w:rsidRPr="00EA569A" w:rsidRDefault="00BF1DCD" w:rsidP="006965CC">
            <w:pPr>
              <w:jc w:val="center"/>
              <w:rPr>
                <w:b/>
              </w:rPr>
            </w:pPr>
            <w:r>
              <w:rPr>
                <w:b/>
              </w:rPr>
              <w:t>c)</w:t>
            </w:r>
          </w:p>
        </w:tc>
        <w:tc>
          <w:tcPr>
            <w:tcW w:w="3277" w:type="dxa"/>
            <w:vAlign w:val="center"/>
          </w:tcPr>
          <w:p w:rsidR="00EA569A" w:rsidRPr="00EA569A" w:rsidRDefault="00F829C6" w:rsidP="006965CC">
            <w:pPr>
              <w:jc w:val="center"/>
              <w:rPr>
                <w:b/>
              </w:rPr>
            </w:pPr>
            <w:r>
              <w:rPr>
                <w:b/>
              </w:rPr>
              <w:t>4</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BF1DCD">
        <w:trPr>
          <w:trHeight w:val="510"/>
        </w:trPr>
        <w:tc>
          <w:tcPr>
            <w:tcW w:w="2217" w:type="dxa"/>
            <w:vAlign w:val="center"/>
          </w:tcPr>
          <w:p w:rsidR="00EA569A" w:rsidRPr="00EA569A" w:rsidRDefault="00BF1DCD" w:rsidP="006965CC">
            <w:pPr>
              <w:jc w:val="center"/>
              <w:rPr>
                <w:b/>
              </w:rPr>
            </w:pPr>
            <w:r>
              <w:rPr>
                <w:b/>
              </w:rPr>
              <w:t>d)</w:t>
            </w:r>
          </w:p>
        </w:tc>
        <w:tc>
          <w:tcPr>
            <w:tcW w:w="3277" w:type="dxa"/>
            <w:vAlign w:val="center"/>
          </w:tcPr>
          <w:p w:rsidR="00EA569A" w:rsidRPr="00EA569A" w:rsidRDefault="00F829C6" w:rsidP="006965CC">
            <w:pPr>
              <w:jc w:val="center"/>
              <w:rPr>
                <w:b/>
              </w:rPr>
            </w:pPr>
            <w:r>
              <w:rPr>
                <w:b/>
              </w:rPr>
              <w:t>5</w:t>
            </w:r>
            <w:r w:rsidR="003622AC">
              <w:rPr>
                <w:b/>
              </w:rPr>
              <w:t xml:space="preserve"> BE</w:t>
            </w:r>
          </w:p>
        </w:tc>
        <w:tc>
          <w:tcPr>
            <w:tcW w:w="3278" w:type="dxa"/>
            <w:vAlign w:val="center"/>
          </w:tcPr>
          <w:p w:rsidR="00EA569A" w:rsidRPr="00EA569A" w:rsidRDefault="00EA569A"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e)</w:t>
            </w:r>
          </w:p>
        </w:tc>
        <w:tc>
          <w:tcPr>
            <w:tcW w:w="3277" w:type="dxa"/>
            <w:vAlign w:val="center"/>
          </w:tcPr>
          <w:p w:rsidR="00BF1DCD" w:rsidRDefault="00F829C6" w:rsidP="006965CC">
            <w:pPr>
              <w:jc w:val="center"/>
              <w:rPr>
                <w:b/>
              </w:rPr>
            </w:pPr>
            <w:r>
              <w:rPr>
                <w:b/>
              </w:rPr>
              <w:t>2</w:t>
            </w:r>
            <w:r w:rsidR="00BF1DCD">
              <w:rPr>
                <w:b/>
              </w:rPr>
              <w:t xml:space="preserve">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f)</w:t>
            </w:r>
          </w:p>
        </w:tc>
        <w:tc>
          <w:tcPr>
            <w:tcW w:w="3277" w:type="dxa"/>
            <w:vAlign w:val="center"/>
          </w:tcPr>
          <w:p w:rsidR="00BF1DCD" w:rsidRDefault="00F829C6" w:rsidP="006965CC">
            <w:pPr>
              <w:jc w:val="center"/>
              <w:rPr>
                <w:b/>
              </w:rPr>
            </w:pPr>
            <w:r>
              <w:rPr>
                <w:b/>
              </w:rPr>
              <w:t>3</w:t>
            </w:r>
            <w:r w:rsidR="00BF1DCD">
              <w:rPr>
                <w:b/>
              </w:rPr>
              <w:t xml:space="preserve">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g)</w:t>
            </w:r>
          </w:p>
        </w:tc>
        <w:tc>
          <w:tcPr>
            <w:tcW w:w="3277" w:type="dxa"/>
            <w:vAlign w:val="center"/>
          </w:tcPr>
          <w:p w:rsidR="00BF1DCD" w:rsidRDefault="00F829C6" w:rsidP="006965CC">
            <w:pPr>
              <w:jc w:val="center"/>
              <w:rPr>
                <w:b/>
              </w:rPr>
            </w:pPr>
            <w:r>
              <w:rPr>
                <w:b/>
              </w:rPr>
              <w:t>2</w:t>
            </w:r>
            <w:r w:rsidR="00BF1DCD">
              <w:rPr>
                <w:b/>
              </w:rPr>
              <w:t xml:space="preserve">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h)</w:t>
            </w:r>
          </w:p>
        </w:tc>
        <w:tc>
          <w:tcPr>
            <w:tcW w:w="3277" w:type="dxa"/>
            <w:vAlign w:val="center"/>
          </w:tcPr>
          <w:p w:rsidR="00BF1DCD" w:rsidRDefault="00F829C6" w:rsidP="006965CC">
            <w:pPr>
              <w:jc w:val="center"/>
              <w:rPr>
                <w:b/>
              </w:rPr>
            </w:pPr>
            <w:r>
              <w:rPr>
                <w:b/>
              </w:rPr>
              <w:t>3</w:t>
            </w:r>
            <w:r w:rsidR="00BF1DCD">
              <w:rPr>
                <w:b/>
              </w:rPr>
              <w:t xml:space="preserve"> BE</w:t>
            </w:r>
          </w:p>
        </w:tc>
        <w:tc>
          <w:tcPr>
            <w:tcW w:w="3278" w:type="dxa"/>
            <w:vAlign w:val="center"/>
          </w:tcPr>
          <w:p w:rsidR="00BF1DCD" w:rsidRPr="00EA569A" w:rsidRDefault="00BF1DCD" w:rsidP="006965CC">
            <w:pPr>
              <w:jc w:val="center"/>
              <w:rPr>
                <w:b/>
              </w:rPr>
            </w:pPr>
          </w:p>
        </w:tc>
      </w:tr>
    </w:tbl>
    <w:p w:rsidR="00A1419B" w:rsidRDefault="00A1419B" w:rsidP="00BF1DCD"/>
    <w:sectPr w:rsidR="00A1419B">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EC" w:rsidRDefault="00EF04EC" w:rsidP="00EF04EC">
      <w:pPr>
        <w:spacing w:after="0" w:line="240" w:lineRule="auto"/>
      </w:pPr>
      <w:r>
        <w:separator/>
      </w:r>
    </w:p>
  </w:endnote>
  <w:endnote w:type="continuationSeparator" w:id="0">
    <w:p w:rsidR="00EF04EC" w:rsidRDefault="00EF04E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w:t>
        </w:r>
        <w:r w:rsidR="00DE21F3">
          <w:t>20</w:t>
        </w:r>
        <w:r w:rsidR="00DE21F3" w:rsidRPr="00DE21F3">
          <w:t xml:space="preserve">24 </w:t>
        </w:r>
        <w:r w:rsidRPr="00DE21F3">
          <w:t xml:space="preserve">- </w:t>
        </w:r>
        <w:proofErr w:type="spellStart"/>
        <w:r w:rsidR="00A1419B">
          <w:t>g</w:t>
        </w:r>
        <w:r w:rsidR="00DE21F3" w:rsidRPr="00DE21F3">
          <w:t>A</w:t>
        </w:r>
        <w:proofErr w:type="spellEnd"/>
        <w:r w:rsidR="00D93845">
          <w:t xml:space="preserve"> </w:t>
        </w:r>
        <w:sdt>
          <w:sdtPr>
            <w:id w:val="-1769616900"/>
            <w:docPartObj>
              <w:docPartGallery w:val="Page Numbers (Top of Page)"/>
              <w:docPartUnique/>
            </w:docPartObj>
          </w:sdtPr>
          <w:sdtEndPr/>
          <w:sdtContent>
            <w:r w:rsidR="00D93845">
              <w:t>2B</w:t>
            </w:r>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906A16">
              <w:rPr>
                <w:b/>
                <w:bCs/>
                <w:noProof/>
              </w:rPr>
              <w:t>8</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906A16">
              <w:rPr>
                <w:b/>
                <w:bCs/>
                <w:noProof/>
              </w:rPr>
              <w:t>8</w:t>
            </w:r>
            <w:r>
              <w:rPr>
                <w:b/>
                <w:bCs/>
                <w:sz w:val="24"/>
                <w:szCs w:val="24"/>
              </w:rPr>
              <w:fldChar w:fldCharType="end"/>
            </w:r>
          </w:sdtContent>
        </w:sdt>
      </w:p>
    </w:sdtContent>
  </w:sdt>
  <w:p w:rsidR="00EF04EC" w:rsidRDefault="00EF0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EC" w:rsidRDefault="00EF04EC" w:rsidP="00EF04EC">
      <w:pPr>
        <w:spacing w:after="0" w:line="240" w:lineRule="auto"/>
      </w:pPr>
      <w:r>
        <w:separator/>
      </w:r>
    </w:p>
  </w:footnote>
  <w:footnote w:type="continuationSeparator" w:id="0">
    <w:p w:rsidR="00EF04EC" w:rsidRDefault="00EF04E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7218"/>
    <w:rsid w:val="00036F44"/>
    <w:rsid w:val="00061DAD"/>
    <w:rsid w:val="00076079"/>
    <w:rsid w:val="000A045D"/>
    <w:rsid w:val="000A38F6"/>
    <w:rsid w:val="00141C7E"/>
    <w:rsid w:val="00183280"/>
    <w:rsid w:val="001D7433"/>
    <w:rsid w:val="00257089"/>
    <w:rsid w:val="00296825"/>
    <w:rsid w:val="002D5E82"/>
    <w:rsid w:val="00327594"/>
    <w:rsid w:val="00333868"/>
    <w:rsid w:val="003602C0"/>
    <w:rsid w:val="003622AC"/>
    <w:rsid w:val="0037754A"/>
    <w:rsid w:val="003B450E"/>
    <w:rsid w:val="003D6F36"/>
    <w:rsid w:val="00446147"/>
    <w:rsid w:val="0045542C"/>
    <w:rsid w:val="004A0FC2"/>
    <w:rsid w:val="004A4F7A"/>
    <w:rsid w:val="004B3DC5"/>
    <w:rsid w:val="004B595C"/>
    <w:rsid w:val="004B6F98"/>
    <w:rsid w:val="00512105"/>
    <w:rsid w:val="005170B2"/>
    <w:rsid w:val="005313DE"/>
    <w:rsid w:val="00555F1C"/>
    <w:rsid w:val="00597DB8"/>
    <w:rsid w:val="005A387F"/>
    <w:rsid w:val="005B13A1"/>
    <w:rsid w:val="005E795B"/>
    <w:rsid w:val="005F3C17"/>
    <w:rsid w:val="0062752E"/>
    <w:rsid w:val="00643ABE"/>
    <w:rsid w:val="00645744"/>
    <w:rsid w:val="00651993"/>
    <w:rsid w:val="00653379"/>
    <w:rsid w:val="0067017E"/>
    <w:rsid w:val="006965CC"/>
    <w:rsid w:val="006C2C59"/>
    <w:rsid w:val="006E612F"/>
    <w:rsid w:val="007033D9"/>
    <w:rsid w:val="007052A6"/>
    <w:rsid w:val="00737665"/>
    <w:rsid w:val="00754DD5"/>
    <w:rsid w:val="007728D1"/>
    <w:rsid w:val="007A6985"/>
    <w:rsid w:val="007F64DE"/>
    <w:rsid w:val="007F725E"/>
    <w:rsid w:val="00826D00"/>
    <w:rsid w:val="00833DEB"/>
    <w:rsid w:val="00891A7A"/>
    <w:rsid w:val="008C6FED"/>
    <w:rsid w:val="008C7D27"/>
    <w:rsid w:val="008F32B4"/>
    <w:rsid w:val="008F63FB"/>
    <w:rsid w:val="00906A16"/>
    <w:rsid w:val="009176D4"/>
    <w:rsid w:val="00923BA3"/>
    <w:rsid w:val="00962033"/>
    <w:rsid w:val="0096698E"/>
    <w:rsid w:val="00986934"/>
    <w:rsid w:val="009A0F95"/>
    <w:rsid w:val="009E5CE2"/>
    <w:rsid w:val="009E6FA1"/>
    <w:rsid w:val="009F7DF3"/>
    <w:rsid w:val="00A009EF"/>
    <w:rsid w:val="00A0791F"/>
    <w:rsid w:val="00A1419B"/>
    <w:rsid w:val="00A27E56"/>
    <w:rsid w:val="00A57D50"/>
    <w:rsid w:val="00A75CFC"/>
    <w:rsid w:val="00A95E85"/>
    <w:rsid w:val="00AB6F47"/>
    <w:rsid w:val="00B17B36"/>
    <w:rsid w:val="00B42B92"/>
    <w:rsid w:val="00B52000"/>
    <w:rsid w:val="00B53A43"/>
    <w:rsid w:val="00B542CB"/>
    <w:rsid w:val="00B83D80"/>
    <w:rsid w:val="00BA0894"/>
    <w:rsid w:val="00BC0A28"/>
    <w:rsid w:val="00BF1DCD"/>
    <w:rsid w:val="00BF426B"/>
    <w:rsid w:val="00BF5D39"/>
    <w:rsid w:val="00C11AFC"/>
    <w:rsid w:val="00C230B0"/>
    <w:rsid w:val="00C370A1"/>
    <w:rsid w:val="00C4326E"/>
    <w:rsid w:val="00C45562"/>
    <w:rsid w:val="00C67846"/>
    <w:rsid w:val="00CE5CC5"/>
    <w:rsid w:val="00CE6518"/>
    <w:rsid w:val="00CF700C"/>
    <w:rsid w:val="00D34880"/>
    <w:rsid w:val="00D36975"/>
    <w:rsid w:val="00D43DFE"/>
    <w:rsid w:val="00D93845"/>
    <w:rsid w:val="00DB6B68"/>
    <w:rsid w:val="00DE21F3"/>
    <w:rsid w:val="00E01334"/>
    <w:rsid w:val="00E453A9"/>
    <w:rsid w:val="00E56D80"/>
    <w:rsid w:val="00E67B7D"/>
    <w:rsid w:val="00E9583F"/>
    <w:rsid w:val="00EA569A"/>
    <w:rsid w:val="00EC3854"/>
    <w:rsid w:val="00EC7700"/>
    <w:rsid w:val="00EF04EC"/>
    <w:rsid w:val="00F062F8"/>
    <w:rsid w:val="00F14E51"/>
    <w:rsid w:val="00F478E1"/>
    <w:rsid w:val="00F60163"/>
    <w:rsid w:val="00F829C6"/>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D7433"/>
    <w:pPr>
      <w:spacing w:after="120" w:line="360" w:lineRule="auto"/>
    </w:pPr>
    <w:rPr>
      <w:rFonts w:ascii="Arial" w:hAnsi="Arial"/>
      <w:sz w:val="32"/>
    </w:rPr>
  </w:style>
  <w:style w:type="paragraph" w:styleId="berschrift1">
    <w:name w:val="heading 1"/>
    <w:basedOn w:val="Standard"/>
    <w:next w:val="Standard"/>
    <w:link w:val="berschrift1Zchn"/>
    <w:uiPriority w:val="9"/>
    <w:qFormat/>
    <w:rsid w:val="00D43DFE"/>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40"/>
      <w:szCs w:val="32"/>
    </w:rPr>
  </w:style>
  <w:style w:type="paragraph" w:styleId="berschrift2">
    <w:name w:val="heading 2"/>
    <w:basedOn w:val="Standard"/>
    <w:next w:val="Standard"/>
    <w:link w:val="berschrift2Zchn"/>
    <w:uiPriority w:val="9"/>
    <w:unhideWhenUsed/>
    <w:qFormat/>
    <w:rsid w:val="00D43DFE"/>
    <w:pPr>
      <w:keepNext/>
      <w:pBdr>
        <w:bottom w:val="single" w:sz="24" w:space="4" w:color="auto"/>
      </w:pBdr>
      <w:tabs>
        <w:tab w:val="left" w:pos="851"/>
      </w:tabs>
      <w:spacing w:before="360"/>
      <w:ind w:left="851" w:hanging="851"/>
      <w:outlineLvl w:val="1"/>
    </w:pPr>
    <w:rPr>
      <w:rFonts w:eastAsia="Calibri" w:cs="Arial"/>
      <w:b/>
      <w:bCs/>
      <w:iCs/>
      <w:sz w:val="36"/>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43DFE"/>
    <w:rPr>
      <w:rFonts w:ascii="Arial" w:eastAsia="Calibri" w:hAnsi="Arial" w:cs="Arial"/>
      <w:b/>
      <w:bCs/>
      <w:kern w:val="32"/>
      <w:sz w:val="40"/>
      <w:szCs w:val="32"/>
    </w:rPr>
  </w:style>
  <w:style w:type="character" w:customStyle="1" w:styleId="berschrift2Zchn">
    <w:name w:val="Überschrift 2 Zchn"/>
    <w:basedOn w:val="Absatz-Standardschriftart"/>
    <w:link w:val="berschrift2"/>
    <w:uiPriority w:val="9"/>
    <w:rsid w:val="00D43DFE"/>
    <w:rPr>
      <w:rFonts w:ascii="Arial" w:eastAsia="Calibri" w:hAnsi="Arial" w:cs="Arial"/>
      <w:b/>
      <w:bCs/>
      <w:iCs/>
      <w:sz w:val="36"/>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6212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1CAB5-6B9A-406D-9595-1F2612C26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523</Words>
  <Characters>3300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3</cp:revision>
  <dcterms:created xsi:type="dcterms:W3CDTF">2024-03-21T14:57:00Z</dcterms:created>
  <dcterms:modified xsi:type="dcterms:W3CDTF">2024-03-26T07:55:00Z</dcterms:modified>
</cp:coreProperties>
</file>